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BB0" w14:textId="7180E8A0" w:rsidR="73DB4B3C" w:rsidRDefault="73DB4B3C" w:rsidP="73DB4B3C"/>
    <w:p w14:paraId="29AFACD7" w14:textId="77777777" w:rsidR="00DA06E4" w:rsidRDefault="00B44A55" w:rsidP="00C13939">
      <w:pPr>
        <w:rPr>
          <w:b/>
          <w:bCs/>
        </w:rPr>
      </w:pPr>
      <w:r w:rsidRPr="00DA06E4">
        <w:rPr>
          <w:b/>
          <w:bCs/>
        </w:rPr>
        <w:t xml:space="preserve">STAKEHOLDER BRIEFING </w:t>
      </w:r>
    </w:p>
    <w:p w14:paraId="1706D3D0" w14:textId="1E792C92" w:rsidR="00B44A55" w:rsidRPr="00DA06E4" w:rsidRDefault="00DA06E4" w:rsidP="00C13939">
      <w:pPr>
        <w:rPr>
          <w:b/>
          <w:bCs/>
        </w:rPr>
      </w:pPr>
      <w:r w:rsidRPr="00DA06E4">
        <w:rPr>
          <w:b/>
          <w:bCs/>
        </w:rPr>
        <w:t>22</w:t>
      </w:r>
      <w:r w:rsidRPr="00DA06E4">
        <w:rPr>
          <w:b/>
          <w:bCs/>
          <w:vertAlign w:val="superscript"/>
        </w:rPr>
        <w:t>nd</w:t>
      </w:r>
      <w:r w:rsidRPr="00DA06E4">
        <w:rPr>
          <w:b/>
          <w:bCs/>
        </w:rPr>
        <w:t xml:space="preserve"> February 2024</w:t>
      </w:r>
      <w:r w:rsidR="00B44A55" w:rsidRPr="00DA06E4">
        <w:rPr>
          <w:b/>
          <w:bCs/>
        </w:rPr>
        <w:t xml:space="preserve"> </w:t>
      </w:r>
    </w:p>
    <w:p w14:paraId="68D2D32F" w14:textId="77777777" w:rsidR="00DA06E4" w:rsidRPr="00DA06E4" w:rsidRDefault="00B44A55" w:rsidP="00C13939">
      <w:pPr>
        <w:rPr>
          <w:b/>
          <w:bCs/>
          <w:sz w:val="28"/>
          <w:szCs w:val="28"/>
        </w:rPr>
      </w:pPr>
      <w:r w:rsidRPr="00DA06E4">
        <w:rPr>
          <w:b/>
          <w:bCs/>
          <w:sz w:val="28"/>
          <w:szCs w:val="28"/>
        </w:rPr>
        <w:t xml:space="preserve">Digital Heart Failure Care Planning on the GM Care Record </w:t>
      </w:r>
    </w:p>
    <w:p w14:paraId="7DBFA738" w14:textId="77777777" w:rsidR="00DA06E4" w:rsidRPr="00DA06E4" w:rsidRDefault="00B44A55" w:rsidP="00C13939">
      <w:pPr>
        <w:rPr>
          <w:b/>
          <w:bCs/>
        </w:rPr>
      </w:pPr>
      <w:r w:rsidRPr="00DA06E4">
        <w:rPr>
          <w:b/>
          <w:bCs/>
        </w:rPr>
        <w:t xml:space="preserve">Health Innovation Manchester will shortly be rolling out a digital care plan to support care and treatment in Heart Failure patients supported by a Person Held Record (PHR) app. </w:t>
      </w:r>
    </w:p>
    <w:p w14:paraId="706A8C47" w14:textId="1B5CA2B6" w:rsidR="00DA06E4" w:rsidRDefault="00B44A55" w:rsidP="00C13939">
      <w:r>
        <w:t xml:space="preserve">The GM Care Record (GMCR) was delivered at speed during the pandemic and played a crucial role in the city-region’s fight against COVID-19. Containing information on appointments and visits, assessment and test information, care packages and critical clinical support information such as allergies, medications, and alerts from across health and care, the GMCR amalgamates essential patient information for the region's 2.8m citizens and is used by health and care professionals for direct care across the 10 areas of Greater Manchester. </w:t>
      </w:r>
    </w:p>
    <w:p w14:paraId="0D7A55EA" w14:textId="77777777" w:rsidR="002939D1" w:rsidRDefault="00B44A55" w:rsidP="00C13939">
      <w:r>
        <w:t xml:space="preserve">Each month over 200k patient records </w:t>
      </w:r>
      <w:proofErr w:type="gramStart"/>
      <w:r>
        <w:t>are</w:t>
      </w:r>
      <w:proofErr w:type="gramEnd"/>
      <w:r>
        <w:t xml:space="preserve"> accessed by 20k frontline health and care professionals across primary and secondary care, mental health and community trusts, out-of-hours providers, specialists trusts and the region’s social care teams for the purposes of direct care. </w:t>
      </w:r>
    </w:p>
    <w:p w14:paraId="5BAB18AC" w14:textId="77777777" w:rsidR="00EC54FE" w:rsidRDefault="002939D1" w:rsidP="00C13939">
      <w:r>
        <w:t>N</w:t>
      </w:r>
      <w:r w:rsidR="00B44A55">
        <w:t xml:space="preserve">ew functionality will </w:t>
      </w:r>
      <w:r>
        <w:t xml:space="preserve">soon </w:t>
      </w:r>
      <w:r w:rsidR="00B44A55">
        <w:t xml:space="preserve">be added to the GMCR to allow integrated care planning for patients with Heart Failure. </w:t>
      </w:r>
    </w:p>
    <w:p w14:paraId="68703CFB" w14:textId="77777777" w:rsidR="00EC54FE" w:rsidRPr="00EC54FE" w:rsidRDefault="00B44A55" w:rsidP="00C13939">
      <w:pPr>
        <w:rPr>
          <w:b/>
          <w:bCs/>
        </w:rPr>
      </w:pPr>
      <w:r w:rsidRPr="00EC54FE">
        <w:rPr>
          <w:b/>
          <w:bCs/>
        </w:rPr>
        <w:t xml:space="preserve">Care Planning for Heart Failure - Digitisation of the Heart Failure Care Plan </w:t>
      </w:r>
    </w:p>
    <w:p w14:paraId="2068AA71" w14:textId="77777777" w:rsidR="00EC54FE" w:rsidRDefault="00B44A55" w:rsidP="00C13939">
      <w:r>
        <w:t xml:space="preserve">Around 27,000 people live with heart failure in Greater Manchester, costing the health and care system almost £800m each year. If heart failure related problems were detected and treated earlier, improved patient outcomes and reduce treatment costs could be achieved. </w:t>
      </w:r>
    </w:p>
    <w:p w14:paraId="698EF5FB" w14:textId="77777777" w:rsidR="00EC54FE" w:rsidRDefault="00B44A55" w:rsidP="00C13939">
      <w:r>
        <w:t xml:space="preserve">Currently, the management of Heart Failure (HF) is reactive and the lack of a standardised heart failure care plan in Greater Manchester is contributing towards poor experiences and outcomes for patients. It has also been leading to variation in care delivery and impacting on the flow of care information between patients and clinical practitioners in both primary and secondary care. </w:t>
      </w:r>
    </w:p>
    <w:p w14:paraId="742E8A2A" w14:textId="5F5F6D40" w:rsidR="006D0245" w:rsidRDefault="00B44A55" w:rsidP="00C13939">
      <w:r>
        <w:t xml:space="preserve">Working closely with our partners; the GMEC Cardiac Strategic Clinical Network (SCN), the Manchester Heart Centre at the Manchester Royal Infirmary and the patient advocacy charity the Pumping Marvellous Foundation, Greater Manchester has developed a digital care plan for people with heart failure to provide enhanced continuity of care across settings and support people to be treated safely at home. </w:t>
      </w:r>
      <w:r>
        <w:lastRenderedPageBreak/>
        <w:t xml:space="preserve">This project will transform care planning in </w:t>
      </w:r>
      <w:r w:rsidR="00A15FF9">
        <w:t>heart failure</w:t>
      </w:r>
      <w:r>
        <w:t xml:space="preserve"> from a variable, ad-hoc paper-based process to a standardised digital heart failure care plan that can be utilised across care settings via the GM Care Record. </w:t>
      </w:r>
    </w:p>
    <w:p w14:paraId="183B780B" w14:textId="6963AC3C" w:rsidR="00C11E4C" w:rsidRDefault="00B44A55" w:rsidP="00C13939">
      <w:r>
        <w:t xml:space="preserve">It will be enhanced by an interoperable patient facing app that feeds into the GM Care Record and will support </w:t>
      </w:r>
      <w:r w:rsidR="00A15FF9">
        <w:t>heart failure</w:t>
      </w:r>
      <w:r>
        <w:t xml:space="preserve"> patients to be managed more effectively within the community, while also empowering patients to take greater control and be more informed about their condition. </w:t>
      </w:r>
    </w:p>
    <w:p w14:paraId="729DEDDE" w14:textId="77777777" w:rsidR="00C11E4C" w:rsidRDefault="00B44A55" w:rsidP="00C13939">
      <w:r>
        <w:t xml:space="preserve">It is planned to rollout the digital </w:t>
      </w:r>
      <w:r w:rsidR="006D0245">
        <w:t>heart failure</w:t>
      </w:r>
      <w:r>
        <w:t xml:space="preserve"> care plan to GP practices across Tameside and Heywood, Middleton &amp; Rochdale from </w:t>
      </w:r>
      <w:r w:rsidR="006D0245">
        <w:t>Spring 2024</w:t>
      </w:r>
      <w:r>
        <w:t xml:space="preserve"> as a proof of value of the innovation. As part of this process, GM IT services team will be contacting General Practices for the configuration of the new EMIS X-Assistant Single Sign On functionality that would enable primary care clinicians to access a dashboard of heart failure patient cohort on their register from EMIS Web landing page. </w:t>
      </w:r>
    </w:p>
    <w:p w14:paraId="078EA691" w14:textId="77777777" w:rsidR="00FF1766" w:rsidRDefault="00B44A55" w:rsidP="00C13939">
      <w:r>
        <w:t xml:space="preserve">The benefits realised from this pilot project will be evaluated and used as the basis of producing a business case for the GM-wide of rollout of the product. </w:t>
      </w:r>
    </w:p>
    <w:p w14:paraId="2E45C105" w14:textId="77777777" w:rsidR="00FF1766" w:rsidRPr="00FF1766" w:rsidRDefault="00B44A55" w:rsidP="00C13939">
      <w:pPr>
        <w:rPr>
          <w:b/>
          <w:bCs/>
        </w:rPr>
      </w:pPr>
      <w:r w:rsidRPr="00FF1766">
        <w:rPr>
          <w:b/>
          <w:bCs/>
        </w:rPr>
        <w:t xml:space="preserve">Further Information: </w:t>
      </w:r>
    </w:p>
    <w:p w14:paraId="454AD102" w14:textId="52C272FA" w:rsidR="00FF1766" w:rsidRDefault="00B44A55" w:rsidP="00C13939">
      <w:r>
        <w:t xml:space="preserve">Resources to support the rollout of the Heart Failure Care Plan (including patient leaflets demonstrations and presentations) can be found at: </w:t>
      </w:r>
      <w:hyperlink r:id="rId10" w:history="1">
        <w:r w:rsidR="00FF1766" w:rsidRPr="004074BF">
          <w:rPr>
            <w:rStyle w:val="Hyperlink"/>
          </w:rPr>
          <w:t>https://healthinnovationmanchester.com/careplans</w:t>
        </w:r>
      </w:hyperlink>
    </w:p>
    <w:p w14:paraId="412A19DA" w14:textId="61144C89" w:rsidR="00DE6E8D" w:rsidRPr="00C13939" w:rsidRDefault="00B44A55" w:rsidP="00C13939">
      <w:r>
        <w:t xml:space="preserve">For more information, please contact: </w:t>
      </w:r>
      <w:hyperlink r:id="rId11" w:history="1">
        <w:r w:rsidR="006C5EB0">
          <w:rPr>
            <w:rStyle w:val="Hyperlink"/>
          </w:rPr>
          <w:t>nhsgm.gmcrproductteam@nhs.net</w:t>
        </w:r>
      </w:hyperlink>
    </w:p>
    <w:sectPr w:rsidR="00DE6E8D" w:rsidRPr="00C13939" w:rsidSect="00C853E2">
      <w:headerReference w:type="default" r:id="rId12"/>
      <w:footerReference w:type="default" r:id="rId13"/>
      <w:pgSz w:w="12240" w:h="15840"/>
      <w:pgMar w:top="15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CC03" w14:textId="77777777" w:rsidR="00456404" w:rsidRDefault="00456404" w:rsidP="005B270A">
      <w:pPr>
        <w:spacing w:after="0" w:line="240" w:lineRule="auto"/>
      </w:pPr>
      <w:r>
        <w:separator/>
      </w:r>
    </w:p>
  </w:endnote>
  <w:endnote w:type="continuationSeparator" w:id="0">
    <w:p w14:paraId="41EB9A3D" w14:textId="77777777" w:rsidR="00456404" w:rsidRDefault="00456404" w:rsidP="005B270A">
      <w:pPr>
        <w:spacing w:after="0" w:line="240" w:lineRule="auto"/>
      </w:pPr>
      <w:r>
        <w:continuationSeparator/>
      </w:r>
    </w:p>
  </w:endnote>
  <w:endnote w:type="continuationNotice" w:id="1">
    <w:p w14:paraId="4F7305E0" w14:textId="77777777" w:rsidR="00456404" w:rsidRDefault="00456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DF48" w14:textId="1B1A4CDD" w:rsidR="001A17A0" w:rsidRDefault="00367C14">
    <w:pPr>
      <w:pStyle w:val="Footer"/>
    </w:pPr>
    <w:r>
      <w:rPr>
        <w:noProof/>
      </w:rPr>
      <w:drawing>
        <wp:anchor distT="0" distB="0" distL="114300" distR="114300" simplePos="0" relativeHeight="251658240" behindDoc="1" locked="0" layoutInCell="1" allowOverlap="1" wp14:anchorId="4FB57D81" wp14:editId="3CEB9CA3">
          <wp:simplePos x="0" y="0"/>
          <wp:positionH relativeFrom="margin">
            <wp:posOffset>409575</wp:posOffset>
          </wp:positionH>
          <wp:positionV relativeFrom="margin">
            <wp:posOffset>8132445</wp:posOffset>
          </wp:positionV>
          <wp:extent cx="4963160" cy="733425"/>
          <wp:effectExtent l="0" t="0" r="8890" b="9525"/>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63160" cy="733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DE10" w14:textId="77777777" w:rsidR="00456404" w:rsidRDefault="00456404" w:rsidP="005B270A">
      <w:pPr>
        <w:spacing w:after="0" w:line="240" w:lineRule="auto"/>
      </w:pPr>
      <w:r>
        <w:separator/>
      </w:r>
    </w:p>
  </w:footnote>
  <w:footnote w:type="continuationSeparator" w:id="0">
    <w:p w14:paraId="3E055C39" w14:textId="77777777" w:rsidR="00456404" w:rsidRDefault="00456404" w:rsidP="005B270A">
      <w:pPr>
        <w:spacing w:after="0" w:line="240" w:lineRule="auto"/>
      </w:pPr>
      <w:r>
        <w:continuationSeparator/>
      </w:r>
    </w:p>
  </w:footnote>
  <w:footnote w:type="continuationNotice" w:id="1">
    <w:p w14:paraId="67FD7242" w14:textId="77777777" w:rsidR="00456404" w:rsidRDefault="00456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9C84" w14:textId="417DC2E6" w:rsidR="009F0415" w:rsidRDefault="009F0415">
    <w:pPr>
      <w:pStyle w:val="Header"/>
    </w:pPr>
    <w:r>
      <w:rPr>
        <w:noProof/>
      </w:rPr>
      <w:drawing>
        <wp:anchor distT="0" distB="0" distL="114300" distR="114300" simplePos="0" relativeHeight="251658242" behindDoc="0" locked="0" layoutInCell="1" allowOverlap="1" wp14:anchorId="10AAD5F6" wp14:editId="172B2B63">
          <wp:simplePos x="0" y="0"/>
          <wp:positionH relativeFrom="margin">
            <wp:posOffset>4906010</wp:posOffset>
          </wp:positionH>
          <wp:positionV relativeFrom="margin">
            <wp:posOffset>-1038225</wp:posOffset>
          </wp:positionV>
          <wp:extent cx="1800000" cy="972884"/>
          <wp:effectExtent l="0" t="0" r="0" b="0"/>
          <wp:wrapSquare wrapText="bothSides"/>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000" cy="972884"/>
                  </a:xfrm>
                  <a:prstGeom prst="rect">
                    <a:avLst/>
                  </a:prstGeom>
                </pic:spPr>
              </pic:pic>
            </a:graphicData>
          </a:graphic>
        </wp:anchor>
      </w:drawing>
    </w:r>
    <w:r>
      <w:rPr>
        <w:noProof/>
      </w:rPr>
      <mc:AlternateContent>
        <mc:Choice Requires="wpg">
          <w:drawing>
            <wp:anchor distT="0" distB="0" distL="114300" distR="114300" simplePos="0" relativeHeight="251658241" behindDoc="0" locked="0" layoutInCell="1" allowOverlap="1" wp14:anchorId="326B0E71" wp14:editId="1C338683">
              <wp:simplePos x="0" y="0"/>
              <wp:positionH relativeFrom="column">
                <wp:posOffset>-2029142</wp:posOffset>
              </wp:positionH>
              <wp:positionV relativeFrom="paragraph">
                <wp:posOffset>-569277</wp:posOffset>
              </wp:positionV>
              <wp:extent cx="3679364" cy="2993014"/>
              <wp:effectExtent l="19367" t="0" r="35878" b="16827"/>
              <wp:wrapNone/>
              <wp:docPr id="33" name="Group 33">
                <a:extLst xmlns:a="http://schemas.openxmlformats.org/drawingml/2006/main">
                  <a:ext uri="{FF2B5EF4-FFF2-40B4-BE49-F238E27FC236}">
                    <a16:creationId xmlns:a16="http://schemas.microsoft.com/office/drawing/2014/main" id="{2E8F43F7-291C-40D5-B8C1-95741F33151C}"/>
                  </a:ext>
                </a:extLst>
              </wp:docPr>
              <wp:cNvGraphicFramePr/>
              <a:graphic xmlns:a="http://schemas.openxmlformats.org/drawingml/2006/main">
                <a:graphicData uri="http://schemas.microsoft.com/office/word/2010/wordprocessingGroup">
                  <wpg:wgp>
                    <wpg:cNvGrpSpPr/>
                    <wpg:grpSpPr>
                      <a:xfrm rot="16200000">
                        <a:off x="0" y="0"/>
                        <a:ext cx="3679364" cy="2993014"/>
                        <a:chOff x="0" y="0"/>
                        <a:chExt cx="3058273" cy="2487683"/>
                      </a:xfrm>
                      <a:noFill/>
                    </wpg:grpSpPr>
                    <wps:wsp>
                      <wps:cNvPr id="2" name="Hexagon 2">
                        <a:extLst>
                          <a:ext uri="{FF2B5EF4-FFF2-40B4-BE49-F238E27FC236}">
                            <a16:creationId xmlns:a16="http://schemas.microsoft.com/office/drawing/2014/main" id="{BEBA6CE3-B7DF-4C6A-BA01-8505E7276668}"/>
                          </a:ext>
                        </a:extLst>
                      </wps:cNvPr>
                      <wps:cNvSpPr/>
                      <wps:spPr>
                        <a:xfrm rot="5400000">
                          <a:off x="1182132" y="91792"/>
                          <a:ext cx="1330972" cy="1147388"/>
                        </a:xfrm>
                        <a:prstGeom prst="hexagon">
                          <a:avLst/>
                        </a:prstGeom>
                        <a:grp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wps:wsp>
                      <wps:cNvPr id="3" name="Hexagon 3">
                        <a:extLst>
                          <a:ext uri="{FF2B5EF4-FFF2-40B4-BE49-F238E27FC236}">
                            <a16:creationId xmlns:a16="http://schemas.microsoft.com/office/drawing/2014/main" id="{84F2E533-8DEA-4C90-9DFF-20F34DCB93A9}"/>
                          </a:ext>
                        </a:extLst>
                      </wps:cNvPr>
                      <wps:cNvSpPr/>
                      <wps:spPr>
                        <a:xfrm rot="5400000">
                          <a:off x="-91792" y="91792"/>
                          <a:ext cx="1330972" cy="1147388"/>
                        </a:xfrm>
                        <a:prstGeom prst="hexagon">
                          <a:avLst/>
                        </a:prstGeom>
                        <a:grp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wps:wsp>
                      <wps:cNvPr id="4" name="Hexagon 4">
                        <a:extLst>
                          <a:ext uri="{FF2B5EF4-FFF2-40B4-BE49-F238E27FC236}">
                            <a16:creationId xmlns:a16="http://schemas.microsoft.com/office/drawing/2014/main" id="{13A73DF6-9202-45C7-99D6-7EF5C60842DF}"/>
                          </a:ext>
                        </a:extLst>
                      </wps:cNvPr>
                      <wps:cNvSpPr/>
                      <wps:spPr>
                        <a:xfrm rot="5400000">
                          <a:off x="1819093" y="1248503"/>
                          <a:ext cx="1330972" cy="1147388"/>
                        </a:xfrm>
                        <a:prstGeom prst="hexagon">
                          <a:avLst/>
                        </a:prstGeom>
                        <a:grp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wpg:wgp>
                </a:graphicData>
              </a:graphic>
            </wp:anchor>
          </w:drawing>
        </mc:Choice>
        <mc:Fallback>
          <w:pict>
            <v:group w14:anchorId="0BE5BF30" id="Group 33" o:spid="_x0000_s1026" style="position:absolute;margin-left:-159.75pt;margin-top:-44.8pt;width:289.7pt;height:235.65pt;rotation:-90;z-index:251658241" coordsize="30582,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7" type="#_x0000_t9" style="position:absolute;left:11821;top:918;width:13309;height:114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" adj="4655" filled="f" strokecolor="#e60895 [3207]" strokeweight="1.5pt"/>
              <v:shape id="Hexagon 3" o:spid="_x0000_s1028" type="#_x0000_t9" style="position:absolute;left:-918;top:918;width:13309;height:114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" adj="4655" filled="f" strokecolor="#e60895 [3207]" strokeweight="1.5pt"/>
              <v:shape id="Hexagon 4" o:spid="_x0000_s1029" type="#_x0000_t9" style="position:absolute;left:18190;top:12485;width:13309;height:114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" adj="4655" filled="f" strokecolor="#60d1e0 [3205]" strokeweight="1.5pt"/>
            </v:group>
          </w:pict>
        </mc:Fallback>
      </mc:AlternateContent>
    </w:r>
  </w:p>
  <w:p w14:paraId="4D87306B" w14:textId="77777777" w:rsidR="009F0415" w:rsidRDefault="009F0415">
    <w:pPr>
      <w:pStyle w:val="Header"/>
    </w:pPr>
  </w:p>
  <w:p w14:paraId="740EBE24" w14:textId="2E8700AF" w:rsidR="00C853E2" w:rsidRDefault="00C853E2">
    <w:pPr>
      <w:pStyle w:val="Header"/>
    </w:pPr>
  </w:p>
  <w:p w14:paraId="0C31F48C" w14:textId="77777777" w:rsidR="009F0415" w:rsidRDefault="009F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87FA1"/>
    <w:multiLevelType w:val="multilevel"/>
    <w:tmpl w:val="4E6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528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F22881"/>
    <w:rsid w:val="0000778E"/>
    <w:rsid w:val="000A170D"/>
    <w:rsid w:val="000F2A98"/>
    <w:rsid w:val="001665AB"/>
    <w:rsid w:val="001A17A0"/>
    <w:rsid w:val="001F3EC3"/>
    <w:rsid w:val="00230CD1"/>
    <w:rsid w:val="002939D1"/>
    <w:rsid w:val="002B1784"/>
    <w:rsid w:val="003213E2"/>
    <w:rsid w:val="00367C14"/>
    <w:rsid w:val="003C517C"/>
    <w:rsid w:val="00456404"/>
    <w:rsid w:val="00461D26"/>
    <w:rsid w:val="0048546C"/>
    <w:rsid w:val="004A23D6"/>
    <w:rsid w:val="004F6AD8"/>
    <w:rsid w:val="005A3684"/>
    <w:rsid w:val="005B270A"/>
    <w:rsid w:val="006868B8"/>
    <w:rsid w:val="006C5EB0"/>
    <w:rsid w:val="006C6383"/>
    <w:rsid w:val="006D0245"/>
    <w:rsid w:val="00764B5C"/>
    <w:rsid w:val="007C5204"/>
    <w:rsid w:val="008201EB"/>
    <w:rsid w:val="008410FF"/>
    <w:rsid w:val="0085258B"/>
    <w:rsid w:val="00877235"/>
    <w:rsid w:val="008B5D48"/>
    <w:rsid w:val="008C36E6"/>
    <w:rsid w:val="0092484D"/>
    <w:rsid w:val="00944918"/>
    <w:rsid w:val="009F0415"/>
    <w:rsid w:val="00A15FF9"/>
    <w:rsid w:val="00A43313"/>
    <w:rsid w:val="00A47EE5"/>
    <w:rsid w:val="00A756B3"/>
    <w:rsid w:val="00AF758A"/>
    <w:rsid w:val="00B44A55"/>
    <w:rsid w:val="00B675BE"/>
    <w:rsid w:val="00C11E4C"/>
    <w:rsid w:val="00C13939"/>
    <w:rsid w:val="00C853E2"/>
    <w:rsid w:val="00CA298D"/>
    <w:rsid w:val="00CD072D"/>
    <w:rsid w:val="00D21AB9"/>
    <w:rsid w:val="00D47910"/>
    <w:rsid w:val="00DA06E4"/>
    <w:rsid w:val="00DC4A50"/>
    <w:rsid w:val="00DE3688"/>
    <w:rsid w:val="00DE6E8D"/>
    <w:rsid w:val="00E23DF5"/>
    <w:rsid w:val="00EB3A5A"/>
    <w:rsid w:val="00EC0D7B"/>
    <w:rsid w:val="00EC54FE"/>
    <w:rsid w:val="00F62547"/>
    <w:rsid w:val="00F97CBC"/>
    <w:rsid w:val="00FF1766"/>
    <w:rsid w:val="08B577E5"/>
    <w:rsid w:val="0CF22881"/>
    <w:rsid w:val="11BC3426"/>
    <w:rsid w:val="1DB1DD7D"/>
    <w:rsid w:val="205BFD2D"/>
    <w:rsid w:val="26371B6B"/>
    <w:rsid w:val="27D2EBCC"/>
    <w:rsid w:val="29E9B716"/>
    <w:rsid w:val="2F4C5713"/>
    <w:rsid w:val="652E54E0"/>
    <w:rsid w:val="6B42523C"/>
    <w:rsid w:val="73DB4B3C"/>
    <w:rsid w:val="773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22881"/>
  <w15:chartTrackingRefBased/>
  <w15:docId w15:val="{CDC36FAE-C63D-4F5D-92D8-9EF7F29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26"/>
    <w:rPr>
      <w:sz w:val="24"/>
      <w:lang w:val="en-GB"/>
    </w:rPr>
  </w:style>
  <w:style w:type="paragraph" w:styleId="Heading1">
    <w:name w:val="heading 1"/>
    <w:basedOn w:val="Normal"/>
    <w:next w:val="Normal"/>
    <w:link w:val="Heading1Char"/>
    <w:uiPriority w:val="9"/>
    <w:qFormat/>
    <w:rsid w:val="0092484D"/>
    <w:pPr>
      <w:keepNext/>
      <w:keepLines/>
      <w:spacing w:after="120"/>
      <w:outlineLvl w:val="0"/>
    </w:pPr>
    <w:rPr>
      <w:rFonts w:asciiTheme="majorHAnsi" w:eastAsiaTheme="majorEastAsia" w:hAnsiTheme="majorHAnsi" w:cstheme="majorBidi"/>
      <w:color w:val="00226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0A"/>
  </w:style>
  <w:style w:type="paragraph" w:styleId="Footer">
    <w:name w:val="footer"/>
    <w:basedOn w:val="Normal"/>
    <w:link w:val="FooterChar"/>
    <w:uiPriority w:val="99"/>
    <w:unhideWhenUsed/>
    <w:rsid w:val="005B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0A"/>
  </w:style>
  <w:style w:type="paragraph" w:customStyle="1" w:styleId="paragraph">
    <w:name w:val="paragraph"/>
    <w:basedOn w:val="Normal"/>
    <w:rsid w:val="002B1784"/>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B1784"/>
  </w:style>
  <w:style w:type="character" w:customStyle="1" w:styleId="eop">
    <w:name w:val="eop"/>
    <w:basedOn w:val="DefaultParagraphFont"/>
    <w:rsid w:val="002B1784"/>
  </w:style>
  <w:style w:type="character" w:customStyle="1" w:styleId="spellingerror">
    <w:name w:val="spellingerror"/>
    <w:basedOn w:val="DefaultParagraphFont"/>
    <w:rsid w:val="002B1784"/>
  </w:style>
  <w:style w:type="table" w:styleId="TableGrid">
    <w:name w:val="Table Grid"/>
    <w:basedOn w:val="TableNormal"/>
    <w:uiPriority w:val="39"/>
    <w:rsid w:val="00764B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CD1"/>
    <w:pPr>
      <w:spacing w:after="0" w:line="240" w:lineRule="auto"/>
    </w:pPr>
    <w:rPr>
      <w:lang w:val="en-GB"/>
    </w:rPr>
  </w:style>
  <w:style w:type="paragraph" w:styleId="BalloonText">
    <w:name w:val="Balloon Text"/>
    <w:basedOn w:val="Normal"/>
    <w:link w:val="BalloonTextChar"/>
    <w:uiPriority w:val="99"/>
    <w:semiHidden/>
    <w:unhideWhenUsed/>
    <w:rsid w:val="0023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D1"/>
    <w:rPr>
      <w:rFonts w:ascii="Segoe UI" w:hAnsi="Segoe UI" w:cs="Segoe UI"/>
      <w:sz w:val="18"/>
      <w:szCs w:val="18"/>
      <w:lang w:val="en-GB"/>
    </w:rPr>
  </w:style>
  <w:style w:type="character" w:customStyle="1" w:styleId="Heading1Char">
    <w:name w:val="Heading 1 Char"/>
    <w:basedOn w:val="DefaultParagraphFont"/>
    <w:link w:val="Heading1"/>
    <w:uiPriority w:val="9"/>
    <w:rsid w:val="0092484D"/>
    <w:rPr>
      <w:rFonts w:asciiTheme="majorHAnsi" w:eastAsiaTheme="majorEastAsia" w:hAnsiTheme="majorHAnsi" w:cstheme="majorBidi"/>
      <w:color w:val="002269"/>
      <w:sz w:val="32"/>
      <w:szCs w:val="32"/>
      <w:lang w:val="en-GB"/>
    </w:rPr>
  </w:style>
  <w:style w:type="character" w:styleId="Hyperlink">
    <w:name w:val="Hyperlink"/>
    <w:basedOn w:val="DefaultParagraphFont"/>
    <w:uiPriority w:val="99"/>
    <w:unhideWhenUsed/>
    <w:rsid w:val="00DE6E8D"/>
    <w:rPr>
      <w:color w:val="0563C1"/>
      <w:u w:val="single"/>
    </w:rPr>
  </w:style>
  <w:style w:type="character" w:styleId="UnresolvedMention">
    <w:name w:val="Unresolved Mention"/>
    <w:basedOn w:val="DefaultParagraphFont"/>
    <w:uiPriority w:val="99"/>
    <w:semiHidden/>
    <w:unhideWhenUsed/>
    <w:rsid w:val="00FF1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49284">
      <w:bodyDiv w:val="1"/>
      <w:marLeft w:val="0"/>
      <w:marRight w:val="0"/>
      <w:marTop w:val="0"/>
      <w:marBottom w:val="0"/>
      <w:divBdr>
        <w:top w:val="none" w:sz="0" w:space="0" w:color="auto"/>
        <w:left w:val="none" w:sz="0" w:space="0" w:color="auto"/>
        <w:bottom w:val="none" w:sz="0" w:space="0" w:color="auto"/>
        <w:right w:val="none" w:sz="0" w:space="0" w:color="auto"/>
      </w:divBdr>
      <w:divsChild>
        <w:div w:id="1201672811">
          <w:marLeft w:val="0"/>
          <w:marRight w:val="0"/>
          <w:marTop w:val="0"/>
          <w:marBottom w:val="0"/>
          <w:divBdr>
            <w:top w:val="none" w:sz="0" w:space="0" w:color="auto"/>
            <w:left w:val="none" w:sz="0" w:space="0" w:color="auto"/>
            <w:bottom w:val="none" w:sz="0" w:space="0" w:color="auto"/>
            <w:right w:val="none" w:sz="0" w:space="0" w:color="auto"/>
          </w:divBdr>
        </w:div>
        <w:div w:id="182982887">
          <w:marLeft w:val="0"/>
          <w:marRight w:val="0"/>
          <w:marTop w:val="0"/>
          <w:marBottom w:val="0"/>
          <w:divBdr>
            <w:top w:val="none" w:sz="0" w:space="0" w:color="auto"/>
            <w:left w:val="none" w:sz="0" w:space="0" w:color="auto"/>
            <w:bottom w:val="none" w:sz="0" w:space="0" w:color="auto"/>
            <w:right w:val="none" w:sz="0" w:space="0" w:color="auto"/>
          </w:divBdr>
          <w:divsChild>
            <w:div w:id="755325760">
              <w:marLeft w:val="0"/>
              <w:marRight w:val="0"/>
              <w:marTop w:val="0"/>
              <w:marBottom w:val="0"/>
              <w:divBdr>
                <w:top w:val="none" w:sz="0" w:space="0" w:color="auto"/>
                <w:left w:val="none" w:sz="0" w:space="0" w:color="auto"/>
                <w:bottom w:val="none" w:sz="0" w:space="0" w:color="auto"/>
                <w:right w:val="none" w:sz="0" w:space="0" w:color="auto"/>
              </w:divBdr>
            </w:div>
            <w:div w:id="1947928716">
              <w:marLeft w:val="0"/>
              <w:marRight w:val="0"/>
              <w:marTop w:val="0"/>
              <w:marBottom w:val="0"/>
              <w:divBdr>
                <w:top w:val="none" w:sz="0" w:space="0" w:color="auto"/>
                <w:left w:val="none" w:sz="0" w:space="0" w:color="auto"/>
                <w:bottom w:val="none" w:sz="0" w:space="0" w:color="auto"/>
                <w:right w:val="none" w:sz="0" w:space="0" w:color="auto"/>
              </w:divBdr>
            </w:div>
            <w:div w:id="1512914271">
              <w:marLeft w:val="0"/>
              <w:marRight w:val="0"/>
              <w:marTop w:val="0"/>
              <w:marBottom w:val="0"/>
              <w:divBdr>
                <w:top w:val="none" w:sz="0" w:space="0" w:color="auto"/>
                <w:left w:val="none" w:sz="0" w:space="0" w:color="auto"/>
                <w:bottom w:val="none" w:sz="0" w:space="0" w:color="auto"/>
                <w:right w:val="none" w:sz="0" w:space="0" w:color="auto"/>
              </w:divBdr>
            </w:div>
          </w:divsChild>
        </w:div>
        <w:div w:id="1487817149">
          <w:marLeft w:val="0"/>
          <w:marRight w:val="0"/>
          <w:marTop w:val="0"/>
          <w:marBottom w:val="0"/>
          <w:divBdr>
            <w:top w:val="none" w:sz="0" w:space="0" w:color="auto"/>
            <w:left w:val="none" w:sz="0" w:space="0" w:color="auto"/>
            <w:bottom w:val="none" w:sz="0" w:space="0" w:color="auto"/>
            <w:right w:val="none" w:sz="0" w:space="0" w:color="auto"/>
          </w:divBdr>
        </w:div>
        <w:div w:id="2088991434">
          <w:marLeft w:val="0"/>
          <w:marRight w:val="0"/>
          <w:marTop w:val="0"/>
          <w:marBottom w:val="0"/>
          <w:divBdr>
            <w:top w:val="none" w:sz="0" w:space="0" w:color="auto"/>
            <w:left w:val="none" w:sz="0" w:space="0" w:color="auto"/>
            <w:bottom w:val="none" w:sz="0" w:space="0" w:color="auto"/>
            <w:right w:val="none" w:sz="0" w:space="0" w:color="auto"/>
          </w:divBdr>
        </w:div>
        <w:div w:id="1222205664">
          <w:marLeft w:val="0"/>
          <w:marRight w:val="0"/>
          <w:marTop w:val="0"/>
          <w:marBottom w:val="0"/>
          <w:divBdr>
            <w:top w:val="none" w:sz="0" w:space="0" w:color="auto"/>
            <w:left w:val="none" w:sz="0" w:space="0" w:color="auto"/>
            <w:bottom w:val="none" w:sz="0" w:space="0" w:color="auto"/>
            <w:right w:val="none" w:sz="0" w:space="0" w:color="auto"/>
          </w:divBdr>
        </w:div>
        <w:div w:id="354960939">
          <w:marLeft w:val="0"/>
          <w:marRight w:val="0"/>
          <w:marTop w:val="0"/>
          <w:marBottom w:val="0"/>
          <w:divBdr>
            <w:top w:val="none" w:sz="0" w:space="0" w:color="auto"/>
            <w:left w:val="none" w:sz="0" w:space="0" w:color="auto"/>
            <w:bottom w:val="none" w:sz="0" w:space="0" w:color="auto"/>
            <w:right w:val="none" w:sz="0" w:space="0" w:color="auto"/>
          </w:divBdr>
        </w:div>
        <w:div w:id="2133328868">
          <w:marLeft w:val="0"/>
          <w:marRight w:val="0"/>
          <w:marTop w:val="0"/>
          <w:marBottom w:val="0"/>
          <w:divBdr>
            <w:top w:val="none" w:sz="0" w:space="0" w:color="auto"/>
            <w:left w:val="none" w:sz="0" w:space="0" w:color="auto"/>
            <w:bottom w:val="none" w:sz="0" w:space="0" w:color="auto"/>
            <w:right w:val="none" w:sz="0" w:space="0" w:color="auto"/>
          </w:divBdr>
        </w:div>
        <w:div w:id="1131558398">
          <w:marLeft w:val="0"/>
          <w:marRight w:val="0"/>
          <w:marTop w:val="0"/>
          <w:marBottom w:val="0"/>
          <w:divBdr>
            <w:top w:val="none" w:sz="0" w:space="0" w:color="auto"/>
            <w:left w:val="none" w:sz="0" w:space="0" w:color="auto"/>
            <w:bottom w:val="none" w:sz="0" w:space="0" w:color="auto"/>
            <w:right w:val="none" w:sz="0" w:space="0" w:color="auto"/>
          </w:divBdr>
        </w:div>
        <w:div w:id="1479566258">
          <w:marLeft w:val="0"/>
          <w:marRight w:val="0"/>
          <w:marTop w:val="0"/>
          <w:marBottom w:val="0"/>
          <w:divBdr>
            <w:top w:val="none" w:sz="0" w:space="0" w:color="auto"/>
            <w:left w:val="none" w:sz="0" w:space="0" w:color="auto"/>
            <w:bottom w:val="none" w:sz="0" w:space="0" w:color="auto"/>
            <w:right w:val="none" w:sz="0" w:space="0" w:color="auto"/>
          </w:divBdr>
        </w:div>
        <w:div w:id="1351180599">
          <w:marLeft w:val="0"/>
          <w:marRight w:val="0"/>
          <w:marTop w:val="0"/>
          <w:marBottom w:val="0"/>
          <w:divBdr>
            <w:top w:val="none" w:sz="0" w:space="0" w:color="auto"/>
            <w:left w:val="none" w:sz="0" w:space="0" w:color="auto"/>
            <w:bottom w:val="none" w:sz="0" w:space="0" w:color="auto"/>
            <w:right w:val="none" w:sz="0" w:space="0" w:color="auto"/>
          </w:divBdr>
        </w:div>
        <w:div w:id="392049603">
          <w:marLeft w:val="0"/>
          <w:marRight w:val="0"/>
          <w:marTop w:val="0"/>
          <w:marBottom w:val="0"/>
          <w:divBdr>
            <w:top w:val="none" w:sz="0" w:space="0" w:color="auto"/>
            <w:left w:val="none" w:sz="0" w:space="0" w:color="auto"/>
            <w:bottom w:val="none" w:sz="0" w:space="0" w:color="auto"/>
            <w:right w:val="none" w:sz="0" w:space="0" w:color="auto"/>
          </w:divBdr>
        </w:div>
        <w:div w:id="1391342732">
          <w:marLeft w:val="0"/>
          <w:marRight w:val="0"/>
          <w:marTop w:val="0"/>
          <w:marBottom w:val="0"/>
          <w:divBdr>
            <w:top w:val="none" w:sz="0" w:space="0" w:color="auto"/>
            <w:left w:val="none" w:sz="0" w:space="0" w:color="auto"/>
            <w:bottom w:val="none" w:sz="0" w:space="0" w:color="auto"/>
            <w:right w:val="none" w:sz="0" w:space="0" w:color="auto"/>
          </w:divBdr>
        </w:div>
        <w:div w:id="1739665080">
          <w:marLeft w:val="0"/>
          <w:marRight w:val="0"/>
          <w:marTop w:val="0"/>
          <w:marBottom w:val="0"/>
          <w:divBdr>
            <w:top w:val="none" w:sz="0" w:space="0" w:color="auto"/>
            <w:left w:val="none" w:sz="0" w:space="0" w:color="auto"/>
            <w:bottom w:val="none" w:sz="0" w:space="0" w:color="auto"/>
            <w:right w:val="none" w:sz="0" w:space="0" w:color="auto"/>
          </w:divBdr>
        </w:div>
        <w:div w:id="1585065177">
          <w:marLeft w:val="0"/>
          <w:marRight w:val="0"/>
          <w:marTop w:val="0"/>
          <w:marBottom w:val="0"/>
          <w:divBdr>
            <w:top w:val="none" w:sz="0" w:space="0" w:color="auto"/>
            <w:left w:val="none" w:sz="0" w:space="0" w:color="auto"/>
            <w:bottom w:val="none" w:sz="0" w:space="0" w:color="auto"/>
            <w:right w:val="none" w:sz="0" w:space="0" w:color="auto"/>
          </w:divBdr>
        </w:div>
        <w:div w:id="128204732">
          <w:marLeft w:val="0"/>
          <w:marRight w:val="0"/>
          <w:marTop w:val="0"/>
          <w:marBottom w:val="0"/>
          <w:divBdr>
            <w:top w:val="none" w:sz="0" w:space="0" w:color="auto"/>
            <w:left w:val="none" w:sz="0" w:space="0" w:color="auto"/>
            <w:bottom w:val="none" w:sz="0" w:space="0" w:color="auto"/>
            <w:right w:val="none" w:sz="0" w:space="0" w:color="auto"/>
          </w:divBdr>
        </w:div>
        <w:div w:id="514803057">
          <w:marLeft w:val="0"/>
          <w:marRight w:val="0"/>
          <w:marTop w:val="0"/>
          <w:marBottom w:val="0"/>
          <w:divBdr>
            <w:top w:val="none" w:sz="0" w:space="0" w:color="auto"/>
            <w:left w:val="none" w:sz="0" w:space="0" w:color="auto"/>
            <w:bottom w:val="none" w:sz="0" w:space="0" w:color="auto"/>
            <w:right w:val="none" w:sz="0" w:space="0" w:color="auto"/>
          </w:divBdr>
        </w:div>
        <w:div w:id="421343416">
          <w:marLeft w:val="0"/>
          <w:marRight w:val="0"/>
          <w:marTop w:val="0"/>
          <w:marBottom w:val="0"/>
          <w:divBdr>
            <w:top w:val="none" w:sz="0" w:space="0" w:color="auto"/>
            <w:left w:val="none" w:sz="0" w:space="0" w:color="auto"/>
            <w:bottom w:val="none" w:sz="0" w:space="0" w:color="auto"/>
            <w:right w:val="none" w:sz="0" w:space="0" w:color="auto"/>
          </w:divBdr>
        </w:div>
        <w:div w:id="55871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gm.gmcrproductteam@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althinnovationmanchester.com/carepl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atlh Innovation Manchester Theme">
  <a:themeElements>
    <a:clrScheme name="Health Innovation">
      <a:dk1>
        <a:sysClr val="windowText" lastClr="000000"/>
      </a:dk1>
      <a:lt1>
        <a:sysClr val="window" lastClr="FFFFFF"/>
      </a:lt1>
      <a:dk2>
        <a:srgbClr val="505257"/>
      </a:dk2>
      <a:lt2>
        <a:srgbClr val="FFFFFF"/>
      </a:lt2>
      <a:accent1>
        <a:srgbClr val="0082CA"/>
      </a:accent1>
      <a:accent2>
        <a:srgbClr val="60D1E0"/>
      </a:accent2>
      <a:accent3>
        <a:srgbClr val="4A9463"/>
      </a:accent3>
      <a:accent4>
        <a:srgbClr val="E60895"/>
      </a:accent4>
      <a:accent5>
        <a:srgbClr val="DBE444"/>
      </a:accent5>
      <a:accent6>
        <a:srgbClr val="B21DAC"/>
      </a:accent6>
      <a:hlink>
        <a:srgbClr val="60D1E0"/>
      </a:hlink>
      <a:folHlink>
        <a:srgbClr val="DBE444"/>
      </a:folHlink>
    </a:clrScheme>
    <a:fontScheme name="Health Innovati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lnSpc>
            <a:spcPct val="90000"/>
          </a:lnSpc>
          <a:spcAft>
            <a:spcPts val="600"/>
          </a:spcAft>
          <a:defRPr sz="14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lgn="l">
          <a:lnSpc>
            <a:spcPct val="90000"/>
          </a:lnSpc>
          <a:spcAft>
            <a:spcPts val="600"/>
          </a:spcAft>
          <a:defRPr sz="1400" dirty="0" smtClean="0"/>
        </a:defPPr>
      </a:lstStyle>
    </a:txDef>
  </a:objectDefaults>
  <a:extraClrSchemeLst/>
  <a:extLst>
    <a:ext uri="{05A4C25C-085E-4340-85A3-A5531E510DB2}">
      <thm15:themeFamily xmlns:thm15="http://schemas.microsoft.com/office/thememl/2012/main" name="Heatlh Innovation Manchester Theme" id="{E7635FED-6DD5-4906-8F26-D3019E4A831F}" vid="{91B8DEF1-FD3A-4E93-8CF9-3AC55F210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E63808F9CDC4B8FE41C80612D7AEE" ma:contentTypeVersion="18" ma:contentTypeDescription="Create a new document." ma:contentTypeScope="" ma:versionID="29f358891befee225ac1fb9e228905f9">
  <xsd:schema xmlns:xsd="http://www.w3.org/2001/XMLSchema" xmlns:xs="http://www.w3.org/2001/XMLSchema" xmlns:p="http://schemas.microsoft.com/office/2006/metadata/properties" xmlns:ns2="35610f35-1274-4b86-9b01-b920d01fb57d" xmlns:ns3="d9545806-fbbc-48e5-ba26-a5812c76f90d" targetNamespace="http://schemas.microsoft.com/office/2006/metadata/properties" ma:root="true" ma:fieldsID="dba5bff3aefd2a18b7b915466f7519a2" ns2:_="" ns3:_="">
    <xsd:import namespace="35610f35-1274-4b86-9b01-b920d01fb57d"/>
    <xsd:import namespace="d9545806-fbbc-48e5-ba26-a5812c76f9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36aca7b-0744-4d21-814d-75b82f6d1cd6}" ma:internalName="TaxCatchAll" ma:showField="CatchAllData" ma:web="35610f35-1274-4b86-9b01-b920d01fb5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45806-fbbc-48e5-ba26-a5812c76f9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5a09f-989d-4993-903c-fdb9310b2b8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545806-fbbc-48e5-ba26-a5812c76f90d">
      <Terms xmlns="http://schemas.microsoft.com/office/infopath/2007/PartnerControls"/>
    </lcf76f155ced4ddcb4097134ff3c332f>
    <TaxCatchAll xmlns="35610f35-1274-4b86-9b01-b920d01fb5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0FC6-745E-4C34-A8A6-ED3635783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0f35-1274-4b86-9b01-b920d01fb57d"/>
    <ds:schemaRef ds:uri="d9545806-fbbc-48e5-ba26-a5812c76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53C08-159E-4BB6-9D00-7C8DD2C1E540}">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9545806-fbbc-48e5-ba26-a5812c76f90d"/>
    <ds:schemaRef ds:uri="35610f35-1274-4b86-9b01-b920d01fb57d"/>
  </ds:schemaRefs>
</ds:datastoreItem>
</file>

<file path=customXml/itemProps3.xml><?xml version="1.0" encoding="utf-8"?>
<ds:datastoreItem xmlns:ds="http://schemas.openxmlformats.org/officeDocument/2006/customXml" ds:itemID="{A9D6BF16-5063-4582-B8BF-70D084B27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Armitage</dc:creator>
  <cp:keywords/>
  <dc:description/>
  <cp:lastModifiedBy>Catherine Ferguson</cp:lastModifiedBy>
  <cp:revision>2</cp:revision>
  <dcterms:created xsi:type="dcterms:W3CDTF">2024-02-22T13:05:00Z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0x010100E95E63808F9CDC4B8FE41C80612D7AEE</vt:lpwstr>
  </property>
  <property fmtid="{D5CDD505-2E9C-101B-9397-08002B2CF9AE}" pid="3" name="MediaServiceImageTags">
    <vt:lpwstr/>
  </property>
</Properties>
</file>